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If you're not familiar with Anki, </w:t>
      </w:r>
      <w:r w:rsidDel="00000000" w:rsidR="00000000" w:rsidRPr="00000000">
        <w:rPr>
          <w:rFonts w:ascii="Arial" w:cs="Arial" w:eastAsia="Arial" w:hAnsi="Arial"/>
          <w:color w:val="222222"/>
          <w:sz w:val="22"/>
          <w:szCs w:val="22"/>
          <w:rtl w:val="0"/>
        </w:rPr>
        <w:t xml:space="preserve">basically it works on flashcards and showing them to you at an appropriate time to efficiently build your memory. You can even record/playback your voice whilst reviewing! </w:t>
      </w:r>
      <w:hyperlink r:id="rId6">
        <w:r w:rsidDel="00000000" w:rsidR="00000000" w:rsidRPr="00000000">
          <w:rPr>
            <w:rFonts w:ascii="Arial" w:cs="Arial" w:eastAsia="Arial" w:hAnsi="Arial"/>
            <w:color w:val="1155cc"/>
            <w:sz w:val="22"/>
            <w:szCs w:val="22"/>
            <w:u w:val="single"/>
            <w:rtl w:val="0"/>
          </w:rPr>
          <w:t xml:space="preserve">More info about what Anki is here.</w:t>
        </w:r>
      </w:hyperlink>
      <w:r w:rsidDel="00000000" w:rsidR="00000000" w:rsidRPr="00000000">
        <w:rPr>
          <w:rtl w:val="0"/>
        </w:rPr>
      </w:r>
    </w:p>
    <w:p w:rsidR="00000000" w:rsidDel="00000000" w:rsidP="00000000" w:rsidRDefault="00000000" w:rsidRPr="00000000" w14:paraId="00000002">
      <w:pPr>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Anki is free and is available for most platforms. </w:t>
      </w:r>
      <w:r w:rsidDel="00000000" w:rsidR="00000000" w:rsidRPr="00000000">
        <w:rPr>
          <w:rFonts w:ascii="Arial" w:cs="Arial" w:eastAsia="Arial" w:hAnsi="Arial"/>
          <w:color w:val="222222"/>
          <w:sz w:val="22"/>
          <w:szCs w:val="22"/>
          <w:rtl w:val="0"/>
        </w:rPr>
        <w:t xml:space="preserve">The iOS app is paid, but you can still use the web app if you choose not to purchase it.</w:t>
      </w:r>
    </w:p>
    <w:p w:rsidR="00000000" w:rsidDel="00000000" w:rsidP="00000000" w:rsidRDefault="00000000" w:rsidRPr="00000000" w14:paraId="00000003">
      <w:pPr>
        <w:rPr>
          <w:rFonts w:ascii="Arial" w:cs="Arial" w:eastAsia="Arial" w:hAnsi="Arial"/>
          <w:color w:val="222222"/>
          <w:sz w:val="22"/>
          <w:szCs w:val="22"/>
        </w:rPr>
      </w:pPr>
      <w:hyperlink r:id="rId7">
        <w:r w:rsidDel="00000000" w:rsidR="00000000" w:rsidRPr="00000000">
          <w:rPr>
            <w:rFonts w:ascii="Arial" w:cs="Arial" w:eastAsia="Arial" w:hAnsi="Arial"/>
            <w:color w:val="1155cc"/>
            <w:sz w:val="22"/>
            <w:szCs w:val="22"/>
            <w:u w:val="single"/>
            <w:rtl w:val="0"/>
          </w:rPr>
          <w:t xml:space="preserve">Get Anki here</w:t>
        </w:r>
      </w:hyperlink>
      <w:r w:rsidDel="00000000" w:rsidR="00000000" w:rsidRPr="00000000">
        <w:rPr>
          <w:rFonts w:ascii="Arial" w:cs="Arial" w:eastAsia="Arial" w:hAnsi="Arial"/>
          <w:color w:val="222222"/>
          <w:sz w:val="22"/>
          <w:szCs w:val="22"/>
          <w:rtl w:val="0"/>
        </w:rPr>
        <w:t xml:space="preserve"> (or your app store for mobile).</w:t>
      </w:r>
      <w:r w:rsidDel="00000000" w:rsidR="00000000" w:rsidRPr="00000000">
        <w:rPr>
          <w:rtl w:val="0"/>
        </w:rPr>
      </w:r>
    </w:p>
    <w:p w:rsidR="00000000" w:rsidDel="00000000" w:rsidP="00000000" w:rsidRDefault="00000000" w:rsidRPr="00000000" w14:paraId="00000004">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Next, follow the first 4 steps of </w:t>
      </w:r>
      <w:hyperlink r:id="rId8">
        <w:r w:rsidDel="00000000" w:rsidR="00000000" w:rsidRPr="00000000">
          <w:rPr>
            <w:rFonts w:ascii="Arial" w:cs="Arial" w:eastAsia="Arial" w:hAnsi="Arial"/>
            <w:color w:val="1155cc"/>
            <w:sz w:val="22"/>
            <w:szCs w:val="22"/>
            <w:u w:val="single"/>
            <w:rtl w:val="0"/>
          </w:rPr>
          <w:t xml:space="preserve">this guide</w:t>
        </w:r>
      </w:hyperlink>
      <w:r w:rsidDel="00000000" w:rsidR="00000000" w:rsidRPr="00000000">
        <w:rPr>
          <w:rFonts w:ascii="Arial" w:cs="Arial" w:eastAsia="Arial" w:hAnsi="Arial"/>
          <w:color w:val="222222"/>
          <w:sz w:val="22"/>
          <w:szCs w:val="22"/>
          <w:rtl w:val="0"/>
        </w:rPr>
        <w:t xml:space="preserve"> to get setup. </w:t>
      </w:r>
    </w:p>
    <w:p w:rsidR="00000000" w:rsidDel="00000000" w:rsidP="00000000" w:rsidRDefault="00000000" w:rsidRPr="00000000" w14:paraId="00000005">
      <w:pPr>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Once you’ve got Anki installed and set up,</w:t>
      </w:r>
      <w:r w:rsidDel="00000000" w:rsidR="00000000" w:rsidRPr="00000000">
        <w:rPr>
          <w:rFonts w:ascii="Arial" w:cs="Arial" w:eastAsia="Arial" w:hAnsi="Arial"/>
          <w:color w:val="222222"/>
          <w:sz w:val="22"/>
          <w:szCs w:val="22"/>
          <w:rtl w:val="0"/>
        </w:rPr>
        <w:t xml:space="preserve"> we need to import the deck.</w:t>
      </w:r>
    </w:p>
    <w:p w:rsidR="00000000" w:rsidDel="00000000" w:rsidP="00000000" w:rsidRDefault="00000000" w:rsidRPr="00000000" w14:paraId="00000006">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It should be pretty straight forward, just </w:t>
      </w:r>
      <w:hyperlink r:id="rId9">
        <w:r w:rsidDel="00000000" w:rsidR="00000000" w:rsidRPr="00000000">
          <w:rPr>
            <w:rFonts w:ascii="Arial" w:cs="Arial" w:eastAsia="Arial" w:hAnsi="Arial"/>
            <w:color w:val="1155cc"/>
            <w:sz w:val="22"/>
            <w:szCs w:val="22"/>
            <w:u w:val="single"/>
            <w:rtl w:val="0"/>
          </w:rPr>
          <w:t xml:space="preserve">get the .apkg from here</w:t>
        </w:r>
      </w:hyperlink>
      <w:r w:rsidDel="00000000" w:rsidR="00000000" w:rsidRPr="00000000">
        <w:rPr>
          <w:rFonts w:ascii="Arial" w:cs="Arial" w:eastAsia="Arial" w:hAnsi="Arial"/>
          <w:color w:val="222222"/>
          <w:sz w:val="22"/>
          <w:szCs w:val="22"/>
          <w:rtl w:val="0"/>
        </w:rPr>
        <w:t xml:space="preserve"> and open it (18.8MB). If you have the older non-native version of the deck I would recommend just deleting it.</w:t>
      </w:r>
    </w:p>
    <w:p w:rsidR="00000000" w:rsidDel="00000000" w:rsidP="00000000" w:rsidRDefault="00000000" w:rsidRPr="00000000" w14:paraId="00000007">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Currently included are the native speaker examples (inc audio and images) of Dogen’s Japanese Phonetics series from lessons </w:t>
      </w:r>
      <w:r w:rsidDel="00000000" w:rsidR="00000000" w:rsidRPr="00000000">
        <w:rPr>
          <w:rFonts w:ascii="Arial" w:cs="Arial" w:eastAsia="Arial" w:hAnsi="Arial"/>
          <w:i w:val="1"/>
          <w:color w:val="222222"/>
          <w:sz w:val="22"/>
          <w:szCs w:val="22"/>
          <w:rtl w:val="0"/>
        </w:rPr>
        <w:t xml:space="preserve">6.0, 6.5, 8, 9, 10, 11, 13, 14, 15, 17, 18, 19, 19.1, 20, 21, 22, 23, 25, 26 </w:t>
      </w:r>
      <w:r w:rsidDel="00000000" w:rsidR="00000000" w:rsidRPr="00000000">
        <w:rPr>
          <w:rFonts w:ascii="Arial" w:cs="Arial" w:eastAsia="Arial" w:hAnsi="Arial"/>
          <w:color w:val="222222"/>
          <w:sz w:val="22"/>
          <w:szCs w:val="22"/>
          <w:rtl w:val="0"/>
        </w:rPr>
        <w:t xml:space="preserve">and </w:t>
      </w:r>
      <w:r w:rsidDel="00000000" w:rsidR="00000000" w:rsidRPr="00000000">
        <w:rPr>
          <w:rFonts w:ascii="Arial" w:cs="Arial" w:eastAsia="Arial" w:hAnsi="Arial"/>
          <w:i w:val="1"/>
          <w:color w:val="222222"/>
          <w:sz w:val="22"/>
          <w:szCs w:val="22"/>
          <w:rtl w:val="0"/>
        </w:rPr>
        <w:t xml:space="preserve">28</w:t>
      </w:r>
      <w:r w:rsidDel="00000000" w:rsidR="00000000" w:rsidRPr="00000000">
        <w:rPr>
          <w:rFonts w:ascii="Arial" w:cs="Arial" w:eastAsia="Arial" w:hAnsi="Arial"/>
          <w:color w:val="222222"/>
          <w:sz w:val="22"/>
          <w:szCs w:val="22"/>
          <w:rtl w:val="0"/>
        </w:rPr>
        <w:t xml:space="preserve">. Cards describing phonetic patterns and rules are not included, but if you feel like these would be helpful I encourage you to make your own.</w:t>
      </w:r>
    </w:p>
    <w:p w:rsidR="00000000" w:rsidDel="00000000" w:rsidP="00000000" w:rsidRDefault="00000000" w:rsidRPr="00000000" w14:paraId="00000008">
      <w:pPr>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Included are two types of cards for each example, Recognition and Production.</w:t>
      </w:r>
      <w:r w:rsidDel="00000000" w:rsidR="00000000" w:rsidRPr="00000000">
        <w:rPr>
          <w:rFonts w:ascii="Arial" w:cs="Arial" w:eastAsia="Arial" w:hAnsi="Arial"/>
          <w:color w:val="222222"/>
          <w:sz w:val="22"/>
          <w:szCs w:val="22"/>
          <w:rtl w:val="0"/>
        </w:rPr>
        <w:t xml:space="preserve"> Only Recognition is enabled by default. I think Recognition is enough for most people. </w:t>
      </w:r>
    </w:p>
    <w:p w:rsidR="00000000" w:rsidDel="00000000" w:rsidP="00000000" w:rsidRDefault="00000000" w:rsidRPr="00000000" w14:paraId="00000009">
      <w:pPr>
        <w:numPr>
          <w:ilvl w:val="0"/>
          <w:numId w:val="1"/>
        </w:numPr>
        <w:spacing w:after="0" w:afterAutospacing="0"/>
        <w:ind w:left="720" w:right="0" w:hanging="360"/>
        <w:rPr/>
      </w:pPr>
      <w:r w:rsidDel="00000000" w:rsidR="00000000" w:rsidRPr="00000000">
        <w:rPr>
          <w:rFonts w:ascii="Arial" w:cs="Arial" w:eastAsia="Arial" w:hAnsi="Arial"/>
          <w:color w:val="222222"/>
          <w:sz w:val="22"/>
          <w:szCs w:val="22"/>
          <w:rtl w:val="0"/>
        </w:rPr>
        <w:t xml:space="preserve">Recognition is to test yourself on your listening ability. It provides the audio, and it is up to you to do your best to hear the pattern. Repeat it out loud. You can also try drawing out the pattern, or imagining it. Recording your voice and comparing it to the native example can be useful too.</w:t>
      </w:r>
    </w:p>
    <w:p w:rsidR="00000000" w:rsidDel="00000000" w:rsidP="00000000" w:rsidRDefault="00000000" w:rsidRPr="00000000" w14:paraId="0000000A">
      <w:pPr>
        <w:numPr>
          <w:ilvl w:val="0"/>
          <w:numId w:val="1"/>
        </w:numPr>
        <w:spacing w:before="0" w:beforeAutospacing="0"/>
        <w:ind w:left="720" w:right="0" w:hanging="360"/>
        <w:rPr/>
      </w:pPr>
      <w:r w:rsidDel="00000000" w:rsidR="00000000" w:rsidRPr="00000000">
        <w:rPr>
          <w:rFonts w:ascii="Arial" w:cs="Arial" w:eastAsia="Arial" w:hAnsi="Arial"/>
          <w:color w:val="222222"/>
          <w:sz w:val="22"/>
          <w:szCs w:val="22"/>
          <w:rtl w:val="0"/>
        </w:rPr>
        <w:t xml:space="preserve">Production is to test your ability to produce the example. The idea here is to read the sentence and reproduce it with the correct pitch pattern.</w:t>
      </w:r>
    </w:p>
    <w:p w:rsidR="00000000" w:rsidDel="00000000" w:rsidP="00000000" w:rsidRDefault="00000000" w:rsidRPr="00000000" w14:paraId="0000000B">
      <w:pPr>
        <w:ind w:left="0" w:right="0" w:firstLine="0"/>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(only do this if you’re super keen) To enable Production cards,</w:t>
      </w:r>
      <w:r w:rsidDel="00000000" w:rsidR="00000000" w:rsidRPr="00000000">
        <w:rPr>
          <w:rFonts w:ascii="Arial" w:cs="Arial" w:eastAsia="Arial" w:hAnsi="Arial"/>
          <w:color w:val="222222"/>
          <w:sz w:val="22"/>
          <w:szCs w:val="22"/>
          <w:rtl w:val="0"/>
        </w:rPr>
        <w:t xml:space="preserve"> you need to manually add a “Y” to the ShowProductionCard fields of the cards you wish to enable. You can do a search-replace to add it to all the cards. You can disable Recognition cards in the same way by removing the Y (the field needs to be completely empty). </w:t>
      </w:r>
    </w:p>
    <w:p w:rsidR="00000000" w:rsidDel="00000000" w:rsidP="00000000" w:rsidRDefault="00000000" w:rsidRPr="00000000" w14:paraId="0000000C">
      <w:pPr>
        <w:ind w:left="0" w:right="0" w:firstLine="0"/>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To record/playback your own voice whilst reviewing, </w:t>
      </w:r>
      <w:r w:rsidDel="00000000" w:rsidR="00000000" w:rsidRPr="00000000">
        <w:rPr>
          <w:rFonts w:ascii="Arial" w:cs="Arial" w:eastAsia="Arial" w:hAnsi="Arial"/>
          <w:color w:val="222222"/>
          <w:sz w:val="22"/>
          <w:szCs w:val="22"/>
          <w:rtl w:val="0"/>
        </w:rPr>
        <w:t xml:space="preserve">on Windows, hit Shift-V to record, and V to playback. On Android you need to enable the recording icons from the 3 dots menu (whilst reviewing). I imagine other platforms are similar.</w:t>
      </w:r>
      <w:r w:rsidDel="00000000" w:rsidR="00000000" w:rsidRPr="00000000">
        <w:rPr>
          <w:rtl w:val="0"/>
        </w:rPr>
      </w:r>
    </w:p>
    <w:p w:rsidR="00000000" w:rsidDel="00000000" w:rsidP="00000000" w:rsidRDefault="00000000" w:rsidRPr="00000000" w14:paraId="0000000D">
      <w:pPr>
        <w:rPr>
          <w:rFonts w:ascii="Arial" w:cs="Arial" w:eastAsia="Arial" w:hAnsi="Arial"/>
          <w:color w:val="222222"/>
          <w:sz w:val="22"/>
          <w:szCs w:val="22"/>
        </w:rPr>
      </w:pPr>
      <w:r w:rsidDel="00000000" w:rsidR="00000000" w:rsidRPr="00000000">
        <w:rPr>
          <w:rFonts w:ascii="Arial" w:cs="Arial" w:eastAsia="Arial" w:hAnsi="Arial"/>
          <w:b w:val="1"/>
          <w:color w:val="222222"/>
          <w:sz w:val="22"/>
          <w:szCs w:val="22"/>
          <w:rtl w:val="0"/>
        </w:rPr>
        <w:t xml:space="preserve">For desktop, the </w:t>
      </w:r>
      <w:hyperlink r:id="rId10">
        <w:r w:rsidDel="00000000" w:rsidR="00000000" w:rsidRPr="00000000">
          <w:rPr>
            <w:rFonts w:ascii="Arial" w:cs="Arial" w:eastAsia="Arial" w:hAnsi="Arial"/>
            <w:b w:val="1"/>
            <w:color w:val="1155cc"/>
            <w:sz w:val="22"/>
            <w:szCs w:val="22"/>
            <w:u w:val="single"/>
            <w:rtl w:val="0"/>
          </w:rPr>
          <w:t xml:space="preserve">Anki Manual</w:t>
        </w:r>
      </w:hyperlink>
      <w:r w:rsidDel="00000000" w:rsidR="00000000" w:rsidRPr="00000000">
        <w:rPr>
          <w:rFonts w:ascii="Arial" w:cs="Arial" w:eastAsia="Arial" w:hAnsi="Arial"/>
          <w:b w:val="1"/>
          <w:color w:val="222222"/>
          <w:sz w:val="22"/>
          <w:szCs w:val="22"/>
          <w:rtl w:val="0"/>
        </w:rPr>
        <w:t xml:space="preserve"> </w:t>
      </w:r>
      <w:r w:rsidDel="00000000" w:rsidR="00000000" w:rsidRPr="00000000">
        <w:rPr>
          <w:rFonts w:ascii="Arial" w:cs="Arial" w:eastAsia="Arial" w:hAnsi="Arial"/>
          <w:color w:val="222222"/>
          <w:sz w:val="22"/>
          <w:szCs w:val="22"/>
          <w:rtl w:val="0"/>
        </w:rPr>
        <w:t xml:space="preserve">will give you answers to most questions you might have. Manuals also exist for </w:t>
      </w:r>
      <w:hyperlink r:id="rId11">
        <w:r w:rsidDel="00000000" w:rsidR="00000000" w:rsidRPr="00000000">
          <w:rPr>
            <w:rFonts w:ascii="Arial" w:cs="Arial" w:eastAsia="Arial" w:hAnsi="Arial"/>
            <w:color w:val="1155cc"/>
            <w:sz w:val="22"/>
            <w:szCs w:val="22"/>
            <w:u w:val="single"/>
            <w:rtl w:val="0"/>
          </w:rPr>
          <w:t xml:space="preserve">Ankidroid</w:t>
        </w:r>
      </w:hyperlink>
      <w:r w:rsidDel="00000000" w:rsidR="00000000" w:rsidRPr="00000000">
        <w:rPr>
          <w:rFonts w:ascii="Arial" w:cs="Arial" w:eastAsia="Arial" w:hAnsi="Arial"/>
          <w:color w:val="222222"/>
          <w:sz w:val="22"/>
          <w:szCs w:val="22"/>
          <w:rtl w:val="0"/>
        </w:rPr>
        <w:t xml:space="preserve"> and </w:t>
      </w:r>
      <w:hyperlink r:id="rId12">
        <w:r w:rsidDel="00000000" w:rsidR="00000000" w:rsidRPr="00000000">
          <w:rPr>
            <w:rFonts w:ascii="Arial" w:cs="Arial" w:eastAsia="Arial" w:hAnsi="Arial"/>
            <w:color w:val="1155cc"/>
            <w:sz w:val="22"/>
            <w:szCs w:val="22"/>
            <w:u w:val="single"/>
            <w:rtl w:val="0"/>
          </w:rPr>
          <w:t xml:space="preserve">AnkiMobile</w:t>
        </w:r>
      </w:hyperlink>
      <w:r w:rsidDel="00000000" w:rsidR="00000000" w:rsidRPr="00000000">
        <w:rPr>
          <w:rFonts w:ascii="Arial" w:cs="Arial" w:eastAsia="Arial" w:hAnsi="Arial"/>
          <w:color w:val="222222"/>
          <w:sz w:val="22"/>
          <w:szCs w:val="22"/>
          <w:rtl w:val="0"/>
        </w:rPr>
        <w:t xml:space="preserve">.</w:t>
      </w:r>
    </w:p>
    <w:p w:rsidR="00000000" w:rsidDel="00000000" w:rsidP="00000000" w:rsidRDefault="00000000" w:rsidRPr="00000000" w14:paraId="0000000E">
      <w:pPr>
        <w:rPr>
          <w:rFonts w:ascii="Arial" w:cs="Arial" w:eastAsia="Arial" w:hAnsi="Arial"/>
          <w:color w:val="222222"/>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Let me know in the comments here if you have any troubles, questions or comments!</w:t>
      </w:r>
    </w:p>
    <w:p w:rsidR="00000000" w:rsidDel="00000000" w:rsidP="00000000" w:rsidRDefault="00000000" w:rsidRPr="00000000" w14:paraId="00000010">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-Neeson</w:t>
      </w:r>
    </w:p>
    <w:p w:rsidR="00000000" w:rsidDel="00000000" w:rsidP="00000000" w:rsidRDefault="00000000" w:rsidRPr="00000000" w14:paraId="00000011">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ps. If you feel like donating, you can through Paypal: </w:t>
      </w:r>
      <w:hyperlink r:id="rId13">
        <w:r w:rsidDel="00000000" w:rsidR="00000000" w:rsidRPr="00000000">
          <w:rPr>
            <w:rFonts w:ascii="Arial" w:cs="Arial" w:eastAsia="Arial" w:hAnsi="Arial"/>
            <w:color w:val="1155cc"/>
            <w:sz w:val="22"/>
            <w:szCs w:val="22"/>
            <w:u w:val="single"/>
            <w:rtl w:val="0"/>
          </w:rPr>
          <w:t xml:space="preserve">https://www.paypal.com/paypalme/neesonc</w:t>
        </w:r>
      </w:hyperlink>
      <w:r w:rsidDel="00000000" w:rsidR="00000000" w:rsidRPr="00000000">
        <w:rPr>
          <w:rtl w:val="0"/>
        </w:rPr>
      </w:r>
    </w:p>
    <w:sectPr>
      <w:pgSz w:h="15840" w:w="12240" w:orient="portrait"/>
      <w:pgMar w:bottom="1080" w:top="108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Merriweather">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Merriweather" w:cs="Merriweather" w:eastAsia="Merriweather" w:hAnsi="Merriweather"/>
        <w:color w:val="666666"/>
        <w:sz w:val="18"/>
        <w:szCs w:val="18"/>
        <w:lang w:val="en"/>
      </w:rPr>
    </w:rPrDefault>
    <w:pPrDefault>
      <w:pPr>
        <w:widowControl w:val="0"/>
        <w:spacing w:before="120" w:line="312" w:lineRule="auto"/>
        <w:ind w:right="30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600" w:line="240" w:lineRule="auto"/>
    </w:pPr>
    <w:rPr>
      <w:rFonts w:ascii="Open Sans" w:cs="Open Sans" w:eastAsia="Open Sans" w:hAnsi="Open Sans"/>
      <w:b w:val="1"/>
      <w:color w:val="2079c7"/>
    </w:rPr>
  </w:style>
  <w:style w:type="paragraph" w:styleId="Heading2">
    <w:name w:val="heading 2"/>
    <w:basedOn w:val="Normal"/>
    <w:next w:val="Normal"/>
    <w:pPr>
      <w:keepNext w:val="1"/>
      <w:keepLines w:val="1"/>
      <w:spacing w:before="320" w:line="240" w:lineRule="auto"/>
    </w:pPr>
    <w:rPr>
      <w:b w:val="1"/>
      <w:color w:val="000000"/>
      <w:sz w:val="22"/>
      <w:szCs w:val="22"/>
    </w:rPr>
  </w:style>
  <w:style w:type="paragraph" w:styleId="Heading3">
    <w:name w:val="heading 3"/>
    <w:basedOn w:val="Normal"/>
    <w:next w:val="Normal"/>
    <w:pPr>
      <w:keepNext w:val="1"/>
      <w:keepLines w:val="1"/>
      <w:spacing w:after="100" w:before="100" w:line="240" w:lineRule="auto"/>
    </w:pPr>
    <w:rPr>
      <w:rFonts w:ascii="Open Sans" w:cs="Open Sans" w:eastAsia="Open Sans" w:hAnsi="Open Sans"/>
      <w:color w:val="666666"/>
      <w:sz w:val="16"/>
      <w:szCs w:val="16"/>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after="120" w:before="0" w:line="240" w:lineRule="auto"/>
    </w:pPr>
    <w:rPr>
      <w:b w:val="1"/>
      <w:color w:val="000000"/>
      <w:sz w:val="72"/>
      <w:szCs w:val="72"/>
    </w:rPr>
  </w:style>
  <w:style w:type="paragraph" w:styleId="Subtitle">
    <w:name w:val="Subtitle"/>
    <w:basedOn w:val="Normal"/>
    <w:next w:val="Normal"/>
    <w:pPr>
      <w:spacing w:before="0" w:line="276" w:lineRule="auto"/>
    </w:pPr>
    <w:rPr>
      <w:rFonts w:ascii="Open Sans" w:cs="Open Sans" w:eastAsia="Open Sans" w:hAnsi="Open Sans"/>
      <w:color w:val="00000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ankidroid.org/" TargetMode="External"/><Relationship Id="rId10" Type="http://schemas.openxmlformats.org/officeDocument/2006/relationships/hyperlink" Target="https://docs.ankiweb.net/" TargetMode="External"/><Relationship Id="rId13" Type="http://schemas.openxmlformats.org/officeDocument/2006/relationships/hyperlink" Target="https://www.paypal.com/paypalme/neesonc" TargetMode="External"/><Relationship Id="rId12" Type="http://schemas.openxmlformats.org/officeDocument/2006/relationships/hyperlink" Target="https://docs.ankimobile.n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0ByZRf3MbUo-3Y1VyOWsyMnlLNkE?usp=sharing" TargetMode="External"/><Relationship Id="rId5" Type="http://schemas.openxmlformats.org/officeDocument/2006/relationships/styles" Target="styles.xml"/><Relationship Id="rId6" Type="http://schemas.openxmlformats.org/officeDocument/2006/relationships/hyperlink" Target="http://japaneselevelup.com/what-is-anki-and-why-does-it-work/" TargetMode="External"/><Relationship Id="rId7" Type="http://schemas.openxmlformats.org/officeDocument/2006/relationships/hyperlink" Target="https://apps.ankiweb.net/" TargetMode="External"/><Relationship Id="rId8" Type="http://schemas.openxmlformats.org/officeDocument/2006/relationships/hyperlink" Target="http://japaneselevelup.com/super-simple-guide-using-anki-immediatel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erriweather-regular.ttf"/><Relationship Id="rId2" Type="http://schemas.openxmlformats.org/officeDocument/2006/relationships/font" Target="fonts/Merriweather-bold.ttf"/><Relationship Id="rId3" Type="http://schemas.openxmlformats.org/officeDocument/2006/relationships/font" Target="fonts/Merriweather-italic.ttf"/><Relationship Id="rId4" Type="http://schemas.openxmlformats.org/officeDocument/2006/relationships/font" Target="fonts/Merriweather-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