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BA1FF" w14:textId="7408A168" w:rsidR="004F2B34" w:rsidRDefault="00673FE4">
      <w:r w:rsidRPr="00673FE4">
        <w:t>In the phase diagram of the Pb-Sn system, there are several important points, lines, and phases denoted, which are crucial for understanding the behavior of the alloy under different temperature and composition conditions.</w:t>
      </w:r>
    </w:p>
    <w:p w14:paraId="3500EE1F" w14:textId="348EC72F" w:rsidR="00673FE4" w:rsidRDefault="00673FE4" w:rsidP="00673FE4">
      <w:r w:rsidRPr="00673FE4">
        <w:rPr>
          <w:b/>
          <w:bCs/>
        </w:rPr>
        <w:t>Liquidus Line:</w:t>
      </w:r>
      <w:r>
        <w:t xml:space="preserve"> This is the boundary that separates the liquid phase from the solid phases. It represents the highest temperature at which the alloy is entirely liquid for a given composition.</w:t>
      </w:r>
    </w:p>
    <w:p w14:paraId="653E8014" w14:textId="647C29FE" w:rsidR="00673FE4" w:rsidRDefault="00673FE4" w:rsidP="00673FE4">
      <w:r w:rsidRPr="00673FE4">
        <w:rPr>
          <w:b/>
          <w:bCs/>
        </w:rPr>
        <w:t>Solidus Line:</w:t>
      </w:r>
      <w:r>
        <w:t xml:space="preserve"> This line separates the solid phases from the liquid phase. It represents the lowest temperature at which the alloy is entirely solid for a given composition.</w:t>
      </w:r>
    </w:p>
    <w:p w14:paraId="6DA96652" w14:textId="0A63DFE6" w:rsidR="00673FE4" w:rsidRDefault="00673FE4" w:rsidP="00673FE4">
      <w:r w:rsidRPr="00673FE4">
        <w:rPr>
          <w:b/>
          <w:bCs/>
        </w:rPr>
        <w:t>Eutectic Point:</w:t>
      </w:r>
      <w:r>
        <w:t xml:space="preserve"> This is a specific point on the phase diagram where the liquid phase transforms directly into a mixture of two solid phases upon cooling. In the Pb-Sn system, this point corresponds to the composition where the eutectic reaction occurs, forming the eutectic microstructure.</w:t>
      </w:r>
    </w:p>
    <w:p w14:paraId="77E68442" w14:textId="3491403D" w:rsidR="00673FE4" w:rsidRDefault="00673FE4" w:rsidP="00673FE4">
      <w:r w:rsidRPr="00673FE4">
        <w:rPr>
          <w:b/>
          <w:bCs/>
        </w:rPr>
        <w:t>Eutectic Composition:</w:t>
      </w:r>
      <w:r>
        <w:t xml:space="preserve"> This is the composition of the alloy at the eutectic point. In the Pb-Sn system, it is typically around 61.9% tin by weight.</w:t>
      </w:r>
    </w:p>
    <w:p w14:paraId="31F9FB8B" w14:textId="435A3B27" w:rsidR="00673FE4" w:rsidRDefault="00673FE4" w:rsidP="00673FE4">
      <w:r w:rsidRPr="00673FE4">
        <w:rPr>
          <w:b/>
          <w:bCs/>
        </w:rPr>
        <w:t>Eutectic Temperature:</w:t>
      </w:r>
      <w:r>
        <w:t xml:space="preserve"> This is the temperature at which the eutectic reaction occurs. In the Pb-Sn system, it is around 183°C.</w:t>
      </w:r>
    </w:p>
    <w:p w14:paraId="065A6272" w14:textId="779C1C95" w:rsidR="00673FE4" w:rsidRDefault="00673FE4" w:rsidP="00673FE4">
      <w:r w:rsidRPr="00673FE4">
        <w:rPr>
          <w:b/>
          <w:bCs/>
        </w:rPr>
        <w:t>Alpha Phase (α):</w:t>
      </w:r>
      <w:r>
        <w:t xml:space="preserve"> This is the phase of tin-rich solid solution in the Pb-Sn system. It exists at lower temperatures and higher tin concentrations.</w:t>
      </w:r>
    </w:p>
    <w:p w14:paraId="47680C8F" w14:textId="547F5939" w:rsidR="00673FE4" w:rsidRDefault="00673FE4" w:rsidP="00673FE4">
      <w:r w:rsidRPr="00673FE4">
        <w:rPr>
          <w:b/>
          <w:bCs/>
        </w:rPr>
        <w:t>Beta Phase (β):</w:t>
      </w:r>
      <w:r>
        <w:t xml:space="preserve"> This is the phase of lead-rich solid solution in the Pb-Sn system. It exists at higher temperatures and lower tin concentrations.</w:t>
      </w:r>
    </w:p>
    <w:p w14:paraId="4AF042A4" w14:textId="77777777" w:rsidR="00673FE4" w:rsidRDefault="00673FE4" w:rsidP="00673FE4"/>
    <w:p w14:paraId="78DFE0F5" w14:textId="08C22882" w:rsidR="00673FE4" w:rsidRPr="00673FE4" w:rsidRDefault="00673FE4" w:rsidP="00673FE4">
      <w:pPr>
        <w:jc w:val="center"/>
        <w:rPr>
          <w:b/>
          <w:bCs/>
          <w:sz w:val="40"/>
          <w:szCs w:val="40"/>
        </w:rPr>
      </w:pPr>
      <w:r w:rsidRPr="00673FE4">
        <w:rPr>
          <w:b/>
          <w:bCs/>
          <w:sz w:val="40"/>
          <w:szCs w:val="40"/>
        </w:rPr>
        <w:t>Memo</w:t>
      </w:r>
    </w:p>
    <w:p w14:paraId="63496485" w14:textId="7E395787" w:rsidR="00673FE4" w:rsidRDefault="00673FE4" w:rsidP="00673FE4">
      <w:r>
        <w:t>To: Division Manager</w:t>
      </w:r>
    </w:p>
    <w:p w14:paraId="11A21E42" w14:textId="69930818" w:rsidR="00673FE4" w:rsidRDefault="00673FE4" w:rsidP="00673FE4">
      <w:r>
        <w:t>From: [</w:t>
      </w:r>
      <w:r>
        <w:t>XYZ</w:t>
      </w:r>
      <w:r>
        <w:t>], Materials Engineer</w:t>
      </w:r>
    </w:p>
    <w:p w14:paraId="136F7896" w14:textId="78FBBDC0" w:rsidR="00673FE4" w:rsidRDefault="00673FE4" w:rsidP="00673FE4">
      <w:r>
        <w:t>Date: [</w:t>
      </w:r>
      <w:r>
        <w:t>10-03-2024</w:t>
      </w:r>
      <w:r>
        <w:t>]</w:t>
      </w:r>
    </w:p>
    <w:p w14:paraId="45A7CE0F" w14:textId="6CAB6C1A" w:rsidR="00673FE4" w:rsidRDefault="00673FE4" w:rsidP="00673FE4">
      <w:r>
        <w:t>Subject: Analysis of Pb-Sn Alloy Solder Behavior</w:t>
      </w:r>
    </w:p>
    <w:p w14:paraId="737CB76A" w14:textId="075F1D4E" w:rsidR="00673FE4" w:rsidRDefault="00673FE4" w:rsidP="00673FE4">
      <w:r>
        <w:t>Dear [Division Manager],</w:t>
      </w:r>
    </w:p>
    <w:p w14:paraId="04A3BE9D" w14:textId="66F3F68D" w:rsidR="00673FE4" w:rsidRDefault="00673FE4" w:rsidP="00673FE4">
      <w:r>
        <w:t>I am writing to provide an analysis regarding the unexpected behavior of the Pb-Sn alloy solder in terms of its melting temperature. After conducting a thorough examination, I have identified potential factors contributing to this deviation from the expected melting temperature.</w:t>
      </w:r>
    </w:p>
    <w:p w14:paraId="18D43BCB" w14:textId="77777777" w:rsidR="00673FE4" w:rsidRDefault="00673FE4" w:rsidP="00673FE4">
      <w:r>
        <w:t>Firstly, let's address the concept of phase fractions within the Pb-Sn alloy solder. The alloy typically consists of two phases: the solid solution phase (α) and the liquid phase (L). The lever rule can be employed to determine the percentage of each phase present at a given temperature. At 200°C, we can utilize the lever rule to calculate the percent α phase and percent L phase.</w:t>
      </w:r>
    </w:p>
    <w:p w14:paraId="1584DB9F" w14:textId="77777777" w:rsidR="00673FE4" w:rsidRDefault="00673FE4" w:rsidP="00673FE4">
      <w:r>
        <w:t>Using the lever rule formula:</w:t>
      </w:r>
    </w:p>
    <w:p w14:paraId="43DCAE67" w14:textId="5A49A290" w:rsidR="00673FE4" w:rsidRDefault="00673FE4" w:rsidP="00673FE4">
      <m:oMathPara>
        <m:oMath>
          <m:r>
            <w:rPr>
              <w:rFonts w:ascii="Cambria Math" w:hAnsi="Cambria Math"/>
            </w:rPr>
            <w:lastRenderedPageBreak/>
            <m:t>Percent phase = (C - CL) / (CS - CL) × 100%</m:t>
          </m:r>
        </m:oMath>
      </m:oMathPara>
    </w:p>
    <w:p w14:paraId="041B6B2E" w14:textId="77777777" w:rsidR="00673FE4" w:rsidRDefault="00673FE4" w:rsidP="00673FE4">
      <w:r>
        <w:t>Where:</w:t>
      </w:r>
    </w:p>
    <w:p w14:paraId="2AEB7B4F" w14:textId="30F6D5FB" w:rsidR="00673FE4" w:rsidRDefault="00673FE4" w:rsidP="00673FE4">
      <w:r>
        <w:t>C = Concentration of the alloy at a given temperature</w:t>
      </w:r>
    </w:p>
    <w:p w14:paraId="26E65700" w14:textId="0ECE15E0" w:rsidR="00673FE4" w:rsidRDefault="00673FE4" w:rsidP="00673FE4">
      <w:r>
        <w:t>CS = Concentration of the solidus line (composition of the alloy at which it begins to solidify)</w:t>
      </w:r>
    </w:p>
    <w:p w14:paraId="53D94AB0" w14:textId="4CAB081B" w:rsidR="00673FE4" w:rsidRDefault="00673FE4" w:rsidP="00673FE4">
      <w:r>
        <w:t>CL = Concentration of the liquidus line (composition of the alloy at which it completely melts)</w:t>
      </w:r>
    </w:p>
    <w:p w14:paraId="457BCC2B" w14:textId="06241607" w:rsidR="00673FE4" w:rsidRDefault="00673FE4" w:rsidP="00673FE4">
      <w:r>
        <w:t>By determining the concentrations CS and CL from phase diagrams, we can calculate the percentages of α phase and L phase at 200°C.</w:t>
      </w:r>
    </w:p>
    <w:p w14:paraId="74B33B50" w14:textId="316DB27C" w:rsidR="00673FE4" w:rsidRDefault="00673FE4" w:rsidP="00673FE4">
      <w:r>
        <w:t xml:space="preserve">Next, the behavior of the alloy </w:t>
      </w:r>
      <w:proofErr w:type="gramStart"/>
      <w:r>
        <w:t>with regard to</w:t>
      </w:r>
      <w:proofErr w:type="gramEnd"/>
      <w:r>
        <w:t xml:space="preserve"> melting temperature can be understood by examining the liquidus line. The liquidus line represents the temperature at which the alloy transitions completely from solid to liquid phase. By referencing the phase diagram, we can determine the temperature at which complete melting of the solder occurs.</w:t>
      </w:r>
    </w:p>
    <w:p w14:paraId="218B383F" w14:textId="5864F9C7" w:rsidR="00673FE4" w:rsidRDefault="00673FE4" w:rsidP="00673FE4">
      <w:r>
        <w:t>Now, applying these strategies, I have conducted an analysis to determine the melting temperature of the solder and its phase fractions of α and L at 200°C. Based on our calculations, the deviation from the expected melting temperature may be attributed to variations in alloy composition or impurities present in the solder.</w:t>
      </w:r>
    </w:p>
    <w:p w14:paraId="2238EC8E" w14:textId="34CF19D4" w:rsidR="00673FE4" w:rsidRDefault="00673FE4" w:rsidP="00673FE4">
      <w:r>
        <w:t>Furthermore, it's crucial to discuss the impact of microconstituents on the performance of the Pb-Sn alloy solder. Microconstituents represent distinct microstructures within the alloy, which can significantly influence its mechanical and thermal properties. Variations in microstructure, such as grain size and distribution, can affect the solder's strength, ductility, and overall reliability in soldering applications.</w:t>
      </w:r>
    </w:p>
    <w:p w14:paraId="7BF562B4" w14:textId="081EA399" w:rsidR="00673FE4" w:rsidRDefault="00673FE4" w:rsidP="00673FE4">
      <w:r>
        <w:t>In conclusion, understanding the phase behavior and microconstituents of the Pb-Sn alloy solder is essential for optimizing its performance and addressing any deviations from expected behavior. I recommend further investigation into alloy composition and microstructural analysis to pinpoint the root cause of the observed deviation in melting temperature.</w:t>
      </w:r>
    </w:p>
    <w:p w14:paraId="01F687BB" w14:textId="1A76E64C" w:rsidR="00673FE4" w:rsidRDefault="00673FE4" w:rsidP="00673FE4">
      <w:r>
        <w:t>Please feel free to reach out if you require any additional information or clarification on this matter.</w:t>
      </w:r>
    </w:p>
    <w:p w14:paraId="69C1B5A5" w14:textId="77777777" w:rsidR="00673FE4" w:rsidRDefault="00673FE4" w:rsidP="00673FE4">
      <w:r>
        <w:t>Sincerely,</w:t>
      </w:r>
    </w:p>
    <w:p w14:paraId="47627B4C" w14:textId="470A77FF" w:rsidR="00673FE4" w:rsidRDefault="00673FE4" w:rsidP="00673FE4">
      <w:r>
        <w:t>[</w:t>
      </w:r>
      <w:r>
        <w:t>XYZ</w:t>
      </w:r>
      <w:r>
        <w:t>]</w:t>
      </w:r>
    </w:p>
    <w:p w14:paraId="189A7B9E" w14:textId="2820E2DC" w:rsidR="00673FE4" w:rsidRDefault="00673FE4" w:rsidP="00673FE4">
      <w:r>
        <w:t>Materials Engineer</w:t>
      </w:r>
    </w:p>
    <w:p w14:paraId="02206625" w14:textId="77777777" w:rsidR="00673FE4" w:rsidRDefault="00673FE4" w:rsidP="00673FE4"/>
    <w:p w14:paraId="557AF3CA" w14:textId="77777777" w:rsidR="00673FE4" w:rsidRDefault="00673FE4" w:rsidP="00673FE4"/>
    <w:p w14:paraId="0F551560" w14:textId="77777777" w:rsidR="00673FE4" w:rsidRDefault="00673FE4" w:rsidP="00673FE4"/>
    <w:p w14:paraId="5087D673" w14:textId="10ABDA02" w:rsidR="00673FE4" w:rsidRDefault="00673FE4" w:rsidP="00673FE4"/>
    <w:sectPr w:rsidR="00673FE4" w:rsidSect="008D5290">
      <w:pgSz w:w="12240" w:h="15840" w:code="1"/>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FE4"/>
    <w:rsid w:val="00062049"/>
    <w:rsid w:val="002F7C1B"/>
    <w:rsid w:val="003113DD"/>
    <w:rsid w:val="004F2B34"/>
    <w:rsid w:val="00513039"/>
    <w:rsid w:val="00673FE4"/>
    <w:rsid w:val="008D5290"/>
    <w:rsid w:val="009510F9"/>
    <w:rsid w:val="00CE13AE"/>
    <w:rsid w:val="00D11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6FCF4"/>
  <w15:chartTrackingRefBased/>
  <w15:docId w15:val="{A1AA7541-6D24-4846-9074-A194449C3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73F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73F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73F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73F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73F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73F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73F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73F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73F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3F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73F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73F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73F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73F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73F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73F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73F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73FE4"/>
    <w:rPr>
      <w:rFonts w:eastAsiaTheme="majorEastAsia" w:cstheme="majorBidi"/>
      <w:color w:val="272727" w:themeColor="text1" w:themeTint="D8"/>
    </w:rPr>
  </w:style>
  <w:style w:type="paragraph" w:styleId="Title">
    <w:name w:val="Title"/>
    <w:basedOn w:val="Normal"/>
    <w:next w:val="Normal"/>
    <w:link w:val="TitleChar"/>
    <w:uiPriority w:val="10"/>
    <w:qFormat/>
    <w:rsid w:val="00673F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3F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3F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73F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73FE4"/>
    <w:pPr>
      <w:spacing w:before="160"/>
      <w:jc w:val="center"/>
    </w:pPr>
    <w:rPr>
      <w:i/>
      <w:iCs/>
      <w:color w:val="404040" w:themeColor="text1" w:themeTint="BF"/>
    </w:rPr>
  </w:style>
  <w:style w:type="character" w:customStyle="1" w:styleId="QuoteChar">
    <w:name w:val="Quote Char"/>
    <w:basedOn w:val="DefaultParagraphFont"/>
    <w:link w:val="Quote"/>
    <w:uiPriority w:val="29"/>
    <w:rsid w:val="00673FE4"/>
    <w:rPr>
      <w:i/>
      <w:iCs/>
      <w:color w:val="404040" w:themeColor="text1" w:themeTint="BF"/>
    </w:rPr>
  </w:style>
  <w:style w:type="paragraph" w:styleId="ListParagraph">
    <w:name w:val="List Paragraph"/>
    <w:basedOn w:val="Normal"/>
    <w:uiPriority w:val="34"/>
    <w:qFormat/>
    <w:rsid w:val="00673FE4"/>
    <w:pPr>
      <w:ind w:left="720"/>
      <w:contextualSpacing/>
    </w:pPr>
  </w:style>
  <w:style w:type="character" w:styleId="IntenseEmphasis">
    <w:name w:val="Intense Emphasis"/>
    <w:basedOn w:val="DefaultParagraphFont"/>
    <w:uiPriority w:val="21"/>
    <w:qFormat/>
    <w:rsid w:val="00673FE4"/>
    <w:rPr>
      <w:i/>
      <w:iCs/>
      <w:color w:val="0F4761" w:themeColor="accent1" w:themeShade="BF"/>
    </w:rPr>
  </w:style>
  <w:style w:type="paragraph" w:styleId="IntenseQuote">
    <w:name w:val="Intense Quote"/>
    <w:basedOn w:val="Normal"/>
    <w:next w:val="Normal"/>
    <w:link w:val="IntenseQuoteChar"/>
    <w:uiPriority w:val="30"/>
    <w:qFormat/>
    <w:rsid w:val="00673F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73FE4"/>
    <w:rPr>
      <w:i/>
      <w:iCs/>
      <w:color w:val="0F4761" w:themeColor="accent1" w:themeShade="BF"/>
    </w:rPr>
  </w:style>
  <w:style w:type="character" w:styleId="IntenseReference">
    <w:name w:val="Intense Reference"/>
    <w:basedOn w:val="DefaultParagraphFont"/>
    <w:uiPriority w:val="32"/>
    <w:qFormat/>
    <w:rsid w:val="00673FE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5137565">
      <w:bodyDiv w:val="1"/>
      <w:marLeft w:val="0"/>
      <w:marRight w:val="0"/>
      <w:marTop w:val="0"/>
      <w:marBottom w:val="0"/>
      <w:divBdr>
        <w:top w:val="none" w:sz="0" w:space="0" w:color="auto"/>
        <w:left w:val="none" w:sz="0" w:space="0" w:color="auto"/>
        <w:bottom w:val="none" w:sz="0" w:space="0" w:color="auto"/>
        <w:right w:val="none" w:sz="0" w:space="0" w:color="auto"/>
      </w:divBdr>
    </w:div>
    <w:div w:id="658078877">
      <w:bodyDiv w:val="1"/>
      <w:marLeft w:val="0"/>
      <w:marRight w:val="0"/>
      <w:marTop w:val="0"/>
      <w:marBottom w:val="0"/>
      <w:divBdr>
        <w:top w:val="none" w:sz="0" w:space="0" w:color="auto"/>
        <w:left w:val="none" w:sz="0" w:space="0" w:color="auto"/>
        <w:bottom w:val="none" w:sz="0" w:space="0" w:color="auto"/>
        <w:right w:val="none" w:sz="0" w:space="0" w:color="auto"/>
      </w:divBdr>
    </w:div>
    <w:div w:id="125667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646</Words>
  <Characters>3686</Characters>
  <Application>Microsoft Office Word</Application>
  <DocSecurity>0</DocSecurity>
  <Lines>30</Lines>
  <Paragraphs>8</Paragraphs>
  <ScaleCrop>false</ScaleCrop>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Khawar Yaqoob</dc:creator>
  <cp:keywords/>
  <dc:description/>
  <cp:lastModifiedBy>Khawar Yaqoob</cp:lastModifiedBy>
  <cp:revision>1</cp:revision>
  <dcterms:created xsi:type="dcterms:W3CDTF">2024-03-10T14:49:00Z</dcterms:created>
  <dcterms:modified xsi:type="dcterms:W3CDTF">2024-03-10T14:58:00Z</dcterms:modified>
</cp:coreProperties>
</file>